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F4" w:rsidRDefault="00CC64F4" w:rsidP="00CC64F4">
      <w:pPr>
        <w:pStyle w:val="4"/>
        <w:ind w:firstLine="709"/>
      </w:pPr>
      <w:r>
        <w:t xml:space="preserve">                                                                  </w:t>
      </w:r>
    </w:p>
    <w:p w:rsidR="00CC64F4" w:rsidRPr="008E5B4A" w:rsidRDefault="00CC64F4" w:rsidP="00CC64F4">
      <w:pPr>
        <w:ind w:firstLine="709"/>
        <w:jc w:val="center"/>
        <w:rPr>
          <w:sz w:val="16"/>
          <w:szCs w:val="16"/>
        </w:rPr>
      </w:pPr>
    </w:p>
    <w:p w:rsidR="00CC64F4" w:rsidRDefault="00CC64F4" w:rsidP="00CC64F4">
      <w:pPr>
        <w:pStyle w:val="a8"/>
        <w:ind w:firstLine="709"/>
        <w:rPr>
          <w:b/>
          <w:bCs/>
          <w:caps/>
          <w:szCs w:val="28"/>
        </w:rPr>
      </w:pPr>
      <w:r w:rsidRPr="00237C09">
        <w:rPr>
          <w:b/>
          <w:bCs/>
          <w:caps/>
          <w:szCs w:val="28"/>
        </w:rPr>
        <w:t>АДМИНИСТРАЦИЯ</w:t>
      </w:r>
    </w:p>
    <w:p w:rsidR="00CC64F4" w:rsidRPr="00CC64F4" w:rsidRDefault="00CC64F4" w:rsidP="00CC64F4">
      <w:pPr>
        <w:spacing w:after="0" w:line="240" w:lineRule="auto"/>
        <w:jc w:val="center"/>
        <w:rPr>
          <w:b/>
          <w:sz w:val="28"/>
          <w:szCs w:val="28"/>
        </w:rPr>
      </w:pPr>
      <w:r w:rsidRPr="00CC64F4">
        <w:rPr>
          <w:b/>
          <w:sz w:val="28"/>
          <w:szCs w:val="28"/>
        </w:rPr>
        <w:t>ПАНОВСКОГО СЕЛЬСКОГО ПОСЕЛЕНИЯ</w:t>
      </w:r>
    </w:p>
    <w:p w:rsidR="00CC64F4" w:rsidRDefault="00CC64F4" w:rsidP="00CC64F4">
      <w:pPr>
        <w:pStyle w:val="a8"/>
        <w:ind w:firstLine="709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Усть-ИшимскОГО</w:t>
      </w:r>
    </w:p>
    <w:p w:rsidR="00CC64F4" w:rsidRDefault="00CC64F4" w:rsidP="00CC64F4">
      <w:pPr>
        <w:pStyle w:val="a8"/>
        <w:ind w:firstLine="709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муниципального  районА</w:t>
      </w:r>
    </w:p>
    <w:p w:rsidR="00CC64F4" w:rsidRDefault="00CC64F4" w:rsidP="00CC64F4">
      <w:pPr>
        <w:pStyle w:val="7"/>
        <w:ind w:firstLine="709"/>
        <w:rPr>
          <w:b/>
          <w:bCs/>
          <w:sz w:val="24"/>
        </w:rPr>
      </w:pPr>
      <w:r>
        <w:rPr>
          <w:b/>
          <w:bCs/>
          <w:sz w:val="24"/>
        </w:rPr>
        <w:t>ОМСКОЙ ОБЛАСТИ</w:t>
      </w:r>
    </w:p>
    <w:p w:rsidR="00CC64F4" w:rsidRDefault="00CC64F4" w:rsidP="00CC64F4">
      <w:pPr>
        <w:ind w:firstLine="709"/>
        <w:jc w:val="center"/>
      </w:pPr>
    </w:p>
    <w:p w:rsidR="00CC64F4" w:rsidRDefault="00CC64F4" w:rsidP="00CC64F4">
      <w:pPr>
        <w:pStyle w:val="2"/>
        <w:ind w:firstLine="709"/>
        <w:rPr>
          <w:sz w:val="24"/>
        </w:rPr>
      </w:pPr>
      <w:r>
        <w:rPr>
          <w:sz w:val="24"/>
        </w:rPr>
        <w:t>ПОСТАНОВЛЕНИЕ</w:t>
      </w:r>
    </w:p>
    <w:p w:rsidR="00CC64F4" w:rsidRPr="00847575" w:rsidRDefault="00CC64F4" w:rsidP="00CC64F4">
      <w:pPr>
        <w:ind w:firstLine="709"/>
        <w:jc w:val="center"/>
      </w:pPr>
    </w:p>
    <w:tbl>
      <w:tblPr>
        <w:tblW w:w="4512" w:type="pct"/>
        <w:tblLook w:val="01E0" w:firstRow="1" w:lastRow="1" w:firstColumn="1" w:lastColumn="1" w:noHBand="0" w:noVBand="0"/>
      </w:tblPr>
      <w:tblGrid>
        <w:gridCol w:w="2176"/>
        <w:gridCol w:w="1727"/>
        <w:gridCol w:w="1890"/>
        <w:gridCol w:w="1950"/>
        <w:gridCol w:w="893"/>
      </w:tblGrid>
      <w:tr w:rsidR="00CC64F4" w:rsidRPr="00E04AAB" w:rsidTr="00CC64F4">
        <w:tc>
          <w:tcPr>
            <w:tcW w:w="1259" w:type="pct"/>
            <w:tcBorders>
              <w:bottom w:val="single" w:sz="4" w:space="0" w:color="auto"/>
            </w:tcBorders>
            <w:shd w:val="clear" w:color="auto" w:fill="auto"/>
          </w:tcPr>
          <w:p w:rsidR="00CC64F4" w:rsidRPr="00E04AAB" w:rsidRDefault="00E04AAB" w:rsidP="00CC64F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E04AAB">
              <w:rPr>
                <w:rFonts w:ascii="Times New Roman" w:hAnsi="Times New Roman" w:cs="Times New Roman"/>
                <w:b/>
                <w:color w:val="0000FF"/>
              </w:rPr>
              <w:t>13.12</w:t>
            </w:r>
            <w:r w:rsidR="00CC64F4" w:rsidRPr="00E04AAB">
              <w:rPr>
                <w:rFonts w:ascii="Times New Roman" w:hAnsi="Times New Roman" w:cs="Times New Roman"/>
                <w:b/>
                <w:color w:val="0000FF"/>
              </w:rPr>
              <w:t>.2021</w:t>
            </w:r>
          </w:p>
        </w:tc>
        <w:tc>
          <w:tcPr>
            <w:tcW w:w="1000" w:type="pct"/>
            <w:shd w:val="clear" w:color="auto" w:fill="auto"/>
          </w:tcPr>
          <w:p w:rsidR="00CC64F4" w:rsidRPr="00E04AAB" w:rsidRDefault="00CC64F4" w:rsidP="00CC64F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shd w:val="clear" w:color="auto" w:fill="auto"/>
          </w:tcPr>
          <w:p w:rsidR="00CC64F4" w:rsidRPr="00E04AAB" w:rsidRDefault="00CC64F4" w:rsidP="00CC64F4">
            <w:pPr>
              <w:jc w:val="center"/>
              <w:rPr>
                <w:rFonts w:ascii="Times New Roman" w:hAnsi="Times New Roman" w:cs="Times New Roman"/>
              </w:rPr>
            </w:pPr>
            <w:r w:rsidRPr="00E04AAB">
              <w:rPr>
                <w:rFonts w:ascii="Times New Roman" w:hAnsi="Times New Roman" w:cs="Times New Roman"/>
              </w:rPr>
              <w:t>с. Паново</w:t>
            </w:r>
          </w:p>
        </w:tc>
        <w:tc>
          <w:tcPr>
            <w:tcW w:w="1129" w:type="pct"/>
            <w:shd w:val="clear" w:color="auto" w:fill="auto"/>
          </w:tcPr>
          <w:p w:rsidR="00CC64F4" w:rsidRPr="00E04AAB" w:rsidRDefault="00CC64F4" w:rsidP="00CC64F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4A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CC64F4" w:rsidRPr="00E04AAB" w:rsidRDefault="00E04AAB" w:rsidP="00CC64F4">
            <w:pPr>
              <w:ind w:left="-776" w:firstLine="709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E04AAB">
              <w:rPr>
                <w:rFonts w:ascii="Times New Roman" w:hAnsi="Times New Roman" w:cs="Times New Roman"/>
                <w:b/>
                <w:color w:val="0000FF"/>
              </w:rPr>
              <w:t>60-п</w:t>
            </w:r>
          </w:p>
        </w:tc>
      </w:tr>
    </w:tbl>
    <w:p w:rsidR="00CC64F4" w:rsidRPr="0092569A" w:rsidRDefault="00CC64F4" w:rsidP="00CC64F4">
      <w:pPr>
        <w:ind w:firstLine="709"/>
        <w:jc w:val="center"/>
        <w:rPr>
          <w:sz w:val="28"/>
          <w:szCs w:val="28"/>
        </w:rPr>
      </w:pPr>
    </w:p>
    <w:p w:rsidR="00CC64F4" w:rsidRPr="00CC64F4" w:rsidRDefault="00CC64F4" w:rsidP="00CC64F4">
      <w:pPr>
        <w:widowControl w:val="0"/>
        <w:autoSpaceDE w:val="0"/>
        <w:autoSpaceDN w:val="0"/>
        <w:spacing w:before="254"/>
        <w:ind w:right="39" w:firstLine="709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CC64F4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  <w:r w:rsidRPr="00CC6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нарушений требований,</w:t>
      </w:r>
      <w:r w:rsidRPr="00CC6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установленных федеральными законами, законами Омской области, а</w:t>
      </w:r>
      <w:r w:rsidRPr="00CC6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также требований, установленными муниципальными правовыми актами,</w:t>
      </w:r>
      <w:r w:rsidRPr="00CC64F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при</w:t>
      </w:r>
      <w:r w:rsidRPr="00CC64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орг</w:t>
      </w:r>
      <w:r w:rsidRPr="00CC64F4">
        <w:rPr>
          <w:rFonts w:ascii="Times New Roman" w:hAnsi="Times New Roman" w:cs="Times New Roman"/>
          <w:sz w:val="28"/>
          <w:szCs w:val="28"/>
        </w:rPr>
        <w:t>а</w:t>
      </w:r>
      <w:r w:rsidRPr="00CC64F4">
        <w:rPr>
          <w:rFonts w:ascii="Times New Roman" w:hAnsi="Times New Roman" w:cs="Times New Roman"/>
          <w:sz w:val="28"/>
          <w:szCs w:val="28"/>
        </w:rPr>
        <w:t>низации</w:t>
      </w:r>
      <w:r w:rsidRPr="00CC64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и</w:t>
      </w:r>
      <w:r w:rsidRPr="00CC64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осуществлении Администрацией</w:t>
      </w:r>
      <w:r w:rsidRPr="00CC64F4">
        <w:rPr>
          <w:rFonts w:ascii="Times New Roman" w:hAnsi="Times New Roman" w:cs="Times New Roman"/>
          <w:spacing w:val="-2"/>
          <w:sz w:val="28"/>
          <w:szCs w:val="28"/>
        </w:rPr>
        <w:t xml:space="preserve"> Пановского сельского поселения </w:t>
      </w:r>
      <w:r w:rsidRPr="00CC64F4">
        <w:rPr>
          <w:rFonts w:ascii="Times New Roman" w:hAnsi="Times New Roman" w:cs="Times New Roman"/>
          <w:sz w:val="28"/>
          <w:szCs w:val="28"/>
        </w:rPr>
        <w:t>Усть-Ишимского</w:t>
      </w:r>
      <w:r w:rsidRPr="00CC64F4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CC64F4">
        <w:rPr>
          <w:rFonts w:ascii="Times New Roman" w:hAnsi="Times New Roman" w:cs="Times New Roman"/>
          <w:sz w:val="28"/>
          <w:szCs w:val="28"/>
        </w:rPr>
        <w:t>муниципального района Омской области муниципального контроля</w:t>
      </w:r>
      <w:r w:rsidRPr="00CC6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на</w:t>
      </w:r>
      <w:r w:rsidRPr="00CC6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2022 год</w:t>
      </w:r>
      <w:r w:rsidRPr="00CC64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CC64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2023</w:t>
      </w:r>
      <w:r w:rsidRPr="00CC64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-</w:t>
      </w:r>
      <w:r w:rsidRPr="00CC64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64F4">
        <w:rPr>
          <w:rFonts w:ascii="Times New Roman" w:hAnsi="Times New Roman" w:cs="Times New Roman"/>
          <w:sz w:val="28"/>
          <w:szCs w:val="28"/>
        </w:rPr>
        <w:t>2024 годов</w:t>
      </w:r>
      <w:proofErr w:type="gramEnd"/>
    </w:p>
    <w:p w:rsid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66C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6CE8" w:rsidRPr="00A66CE8">
        <w:rPr>
          <w:rFonts w:ascii="Times New Roman" w:hAnsi="Times New Roman" w:cs="Times New Roman"/>
          <w:color w:val="000000"/>
          <w:sz w:val="28"/>
          <w:szCs w:val="28"/>
        </w:rPr>
        <w:t>дерации»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 26.12.2008 № 294-ФЗ «О защите прав юридических лиц и инд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видуальных предпринимателей при осуществлении государственного ко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(надзора) и муниципального контроля»,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постановлением Правител</w:t>
      </w:r>
      <w:r w:rsidR="00BD4F83" w:rsidRPr="00BD4F83">
        <w:rPr>
          <w:rFonts w:ascii="Times New Roman" w:hAnsi="Times New Roman" w:cs="Times New Roman"/>
          <w:sz w:val="28"/>
          <w:szCs w:val="28"/>
        </w:rPr>
        <w:t>ь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ства </w:t>
      </w:r>
      <w:r w:rsidR="00BD4F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D4F83" w:rsidRPr="00BD4F83">
        <w:rPr>
          <w:rFonts w:ascii="Times New Roman" w:hAnsi="Times New Roman" w:cs="Times New Roman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</w:t>
      </w:r>
      <w:r w:rsidR="00BD4F83" w:rsidRPr="00BD4F83">
        <w:rPr>
          <w:rFonts w:ascii="Times New Roman" w:hAnsi="Times New Roman" w:cs="Times New Roman"/>
          <w:sz w:val="28"/>
          <w:szCs w:val="28"/>
        </w:rPr>
        <w:t>н</w:t>
      </w:r>
      <w:r w:rsidR="00BD4F83" w:rsidRPr="00BD4F83">
        <w:rPr>
          <w:rFonts w:ascii="Times New Roman" w:hAnsi="Times New Roman" w:cs="Times New Roman"/>
          <w:sz w:val="28"/>
          <w:szCs w:val="28"/>
        </w:rPr>
        <w:t>троля (надзора), органами муниципального контроля мероприятий по проф</w:t>
      </w:r>
      <w:r w:rsidR="00BD4F83" w:rsidRPr="00BD4F83">
        <w:rPr>
          <w:rFonts w:ascii="Times New Roman" w:hAnsi="Times New Roman" w:cs="Times New Roman"/>
          <w:sz w:val="28"/>
          <w:szCs w:val="28"/>
        </w:rPr>
        <w:t>и</w:t>
      </w:r>
      <w:r w:rsidR="00BD4F83" w:rsidRPr="00BD4F83">
        <w:rPr>
          <w:rFonts w:ascii="Times New Roman" w:hAnsi="Times New Roman" w:cs="Times New Roman"/>
          <w:sz w:val="28"/>
          <w:szCs w:val="28"/>
        </w:rPr>
        <w:t>лактике нарушений обязательных требований, требований, установленных муниципальными правовыми актами»</w:t>
      </w:r>
      <w:r w:rsidR="00BD4F83">
        <w:rPr>
          <w:rFonts w:ascii="Times New Roman" w:hAnsi="Times New Roman" w:cs="Times New Roman"/>
          <w:sz w:val="28"/>
          <w:szCs w:val="28"/>
        </w:rPr>
        <w:t>,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645" w:rsidRP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5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причин, факторов и условий, способствующих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требований, установленных муниципальными правовыми</w:t>
      </w:r>
      <w:proofErr w:type="gramEnd"/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Пановского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D602A" w:rsidRDefault="00FD602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обязательных тр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контроля, осуществля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мого администрацией 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Пановского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вый период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FD602A" w:rsidRP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Пановского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ответственным за осуществление муниципального контроля в устано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ленной сфере деятельности, обеспечить выполнение </w:t>
      </w:r>
      <w:proofErr w:type="gramStart"/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ки нарушений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муниц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контроля, осуществляемого администрацией 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Пановского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4F83" w:rsidRPr="00FD602A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D4F83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AAB" w:rsidRDefault="00E04AAB" w:rsidP="00CC64F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AAB" w:rsidRDefault="00E04AAB" w:rsidP="00CC64F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AAB" w:rsidRDefault="00E04AAB" w:rsidP="00CC64F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Pr="00CC64F4" w:rsidRDefault="00FD602A" w:rsidP="00CC64F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C64F4" w:rsidRPr="00CC64F4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</w:t>
      </w:r>
      <w:r w:rsidR="00CC64F4" w:rsidRPr="00CC64F4">
        <w:rPr>
          <w:rFonts w:ascii="Times New Roman" w:hAnsi="Times New Roman" w:cs="Times New Roman"/>
          <w:sz w:val="28"/>
          <w:szCs w:val="28"/>
        </w:rPr>
        <w:t>е</w:t>
      </w:r>
      <w:r w:rsidR="00CC64F4" w:rsidRPr="00CC64F4">
        <w:rPr>
          <w:rFonts w:ascii="Times New Roman" w:hAnsi="Times New Roman" w:cs="Times New Roman"/>
          <w:sz w:val="28"/>
          <w:szCs w:val="28"/>
        </w:rPr>
        <w:t>тене органов местного самоуправления Пановского сельского поселения Усть – Ишимского муниципального района Омской области «Муниципал</w:t>
      </w:r>
      <w:r w:rsidR="00CC64F4" w:rsidRPr="00CC64F4">
        <w:rPr>
          <w:rFonts w:ascii="Times New Roman" w:hAnsi="Times New Roman" w:cs="Times New Roman"/>
          <w:sz w:val="28"/>
          <w:szCs w:val="28"/>
        </w:rPr>
        <w:t>ь</w:t>
      </w:r>
      <w:r w:rsidR="00CC64F4" w:rsidRPr="00CC64F4">
        <w:rPr>
          <w:rFonts w:ascii="Times New Roman" w:hAnsi="Times New Roman" w:cs="Times New Roman"/>
          <w:sz w:val="28"/>
          <w:szCs w:val="28"/>
        </w:rPr>
        <w:t>ный вестник Пановского сельского поселения» и на официальном сайте А</w:t>
      </w:r>
      <w:r w:rsidR="00CC64F4" w:rsidRPr="00CC64F4">
        <w:rPr>
          <w:rFonts w:ascii="Times New Roman" w:hAnsi="Times New Roman" w:cs="Times New Roman"/>
          <w:sz w:val="28"/>
          <w:szCs w:val="28"/>
        </w:rPr>
        <w:t>д</w:t>
      </w:r>
      <w:r w:rsidR="00CC64F4" w:rsidRPr="00CC64F4">
        <w:rPr>
          <w:rFonts w:ascii="Times New Roman" w:hAnsi="Times New Roman" w:cs="Times New Roman"/>
          <w:sz w:val="28"/>
          <w:szCs w:val="28"/>
        </w:rPr>
        <w:t xml:space="preserve">министрации Усть-Ишимского муниципального района Омской области </w:t>
      </w:r>
      <w:r w:rsidR="00CC64F4" w:rsidRPr="00CC64F4">
        <w:rPr>
          <w:rFonts w:ascii="Times New Roman" w:hAnsi="Times New Roman" w:cs="Times New Roman"/>
          <w:color w:val="800000"/>
          <w:sz w:val="28"/>
          <w:szCs w:val="28"/>
          <w:u w:val="single"/>
          <w:lang w:val="en-US"/>
        </w:rPr>
        <w:t>http</w:t>
      </w:r>
      <w:r w:rsidR="00CC64F4" w:rsidRPr="00CC64F4">
        <w:rPr>
          <w:rFonts w:ascii="Times New Roman" w:hAnsi="Times New Roman" w:cs="Times New Roman"/>
          <w:color w:val="800000"/>
          <w:sz w:val="28"/>
          <w:szCs w:val="28"/>
          <w:u w:val="single"/>
        </w:rPr>
        <w:t>://</w:t>
      </w:r>
      <w:r w:rsidR="00CC64F4" w:rsidRPr="00CC64F4">
        <w:rPr>
          <w:rFonts w:ascii="Times New Roman" w:hAnsi="Times New Roman" w:cs="Times New Roman"/>
          <w:color w:val="800000"/>
          <w:sz w:val="28"/>
          <w:szCs w:val="28"/>
          <w:u w:val="single"/>
          <w:lang w:val="en-US"/>
        </w:rPr>
        <w:t>www</w:t>
      </w:r>
      <w:r w:rsidR="00CC64F4" w:rsidRPr="00CC64F4">
        <w:rPr>
          <w:rFonts w:ascii="Times New Roman" w:hAnsi="Times New Roman" w:cs="Times New Roman"/>
          <w:color w:val="800000"/>
          <w:sz w:val="28"/>
          <w:szCs w:val="28"/>
          <w:u w:val="single"/>
        </w:rPr>
        <w:t>.</w:t>
      </w:r>
      <w:r w:rsidR="00CC64F4" w:rsidRPr="00CC64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C64F4" w:rsidRPr="00CC64F4">
        <w:rPr>
          <w:rFonts w:ascii="Times New Roman" w:hAnsi="Times New Roman" w:cs="Times New Roman"/>
          <w:sz w:val="28"/>
          <w:szCs w:val="28"/>
          <w:u w:val="single"/>
          <w:lang w:val="en-US"/>
        </w:rPr>
        <w:t>ustishim</w:t>
      </w:r>
      <w:proofErr w:type="spellEnd"/>
      <w:r w:rsidR="00CC64F4" w:rsidRPr="00CC64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C64F4" w:rsidRPr="00CC64F4">
        <w:rPr>
          <w:rFonts w:ascii="Times New Roman" w:hAnsi="Times New Roman" w:cs="Times New Roman"/>
          <w:sz w:val="28"/>
          <w:szCs w:val="28"/>
          <w:u w:val="single"/>
          <w:lang w:val="en-US"/>
        </w:rPr>
        <w:t>omskportal</w:t>
      </w:r>
      <w:proofErr w:type="spellEnd"/>
      <w:r w:rsidR="00CC64F4" w:rsidRPr="00CC64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C64F4" w:rsidRPr="00CC64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C64F4" w:rsidRPr="00CC64F4">
        <w:rPr>
          <w:rFonts w:ascii="Times New Roman" w:hAnsi="Times New Roman" w:cs="Times New Roman"/>
          <w:sz w:val="28"/>
          <w:szCs w:val="28"/>
          <w:u w:val="single"/>
        </w:rPr>
        <w:t>.(вкладка Пановское поселение).</w:t>
      </w:r>
    </w:p>
    <w:p w:rsidR="00FD602A" w:rsidRDefault="00FD602A" w:rsidP="00A66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CE8" w:rsidRDefault="00A66CE8" w:rsidP="00ED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3C1" w:rsidRDefault="001233C1" w:rsidP="00ED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Default="00FD602A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А.И.Порокин</w:t>
      </w:r>
      <w:proofErr w:type="spellEnd"/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4F4" w:rsidRDefault="00CC64F4" w:rsidP="00A66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right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D4A00" w:rsidTr="00DD4A00">
        <w:trPr>
          <w:jc w:val="right"/>
        </w:trPr>
        <w:tc>
          <w:tcPr>
            <w:tcW w:w="4536" w:type="dxa"/>
          </w:tcPr>
          <w:p w:rsidR="00DD4A00" w:rsidRDefault="00DD4A00" w:rsidP="00CC64F4">
            <w:pPr>
              <w:pStyle w:val="a3"/>
              <w:spacing w:after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4A00" w:rsidRDefault="00DD4A00" w:rsidP="00E04AAB">
            <w:pPr>
              <w:pStyle w:val="a3"/>
              <w:spacing w:after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4A00" w:rsidRDefault="00DD4A00" w:rsidP="00E04AAB">
            <w:pPr>
              <w:pStyle w:val="a3"/>
              <w:spacing w:after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:rsidR="00DD4A00" w:rsidRDefault="00DD4A00" w:rsidP="00CC64F4">
            <w:pPr>
              <w:pStyle w:val="a3"/>
              <w:spacing w:after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Пановского сельского  п</w:t>
            </w:r>
            <w:r w:rsidRPr="00FD6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DD4A00" w:rsidRDefault="00DD4A00" w:rsidP="00CC64F4">
            <w:pPr>
              <w:pStyle w:val="a3"/>
              <w:spacing w:after="1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13.12.2021   №60-п </w:t>
            </w:r>
          </w:p>
        </w:tc>
      </w:tr>
    </w:tbl>
    <w:p w:rsidR="00ED2645" w:rsidRDefault="00ED2645" w:rsidP="00ED2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645" w:rsidRDefault="00ED2645" w:rsidP="00ED2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FD602A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185339" w:rsidRDefault="00FD602A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02A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 обязательных требований</w:t>
      </w:r>
      <w:r w:rsidR="00CC5BE1" w:rsidRPr="00CC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</w:t>
      </w:r>
    </w:p>
    <w:p w:rsidR="00185339" w:rsidRDefault="00185339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муниципального контроля, осуществляемого администрацией </w:t>
      </w:r>
    </w:p>
    <w:p w:rsidR="00185339" w:rsidRDefault="00CC64F4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Пановского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</w:t>
      </w:r>
    </w:p>
    <w:p w:rsidR="00FD602A" w:rsidRDefault="00185339" w:rsidP="00CC5BE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C140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C5BE1" w:rsidRDefault="00CC5BE1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0C2" w:rsidRPr="00FD602A" w:rsidRDefault="004F60C2" w:rsidP="00CC5B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02A" w:rsidRPr="00FD602A" w:rsidRDefault="00CC5BE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00495A" w:rsidRPr="0000495A" w:rsidRDefault="0000495A" w:rsidP="00004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1.1. </w:t>
      </w:r>
      <w:proofErr w:type="gramStart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требований, 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законодательства в сфере муниципального контроля, осуществляемого адм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нистрацией 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Пановского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5339" w:rsidRPr="00FD602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CC64F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85339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185339"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соответствии с Фед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ральными  законами от 06.10.2003 № 131-ФЗ «Об общих принципах орган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местного самоуправления в Российской Федерации», от 26.12.2008 № 294-ФЗ «О защите прав юридических лиц и индивидуальных предприним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при осуществлении государственного контроля (надзора</w:t>
      </w:r>
      <w:proofErr w:type="gramEnd"/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муниц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контроля» (далее – Федеральный закон № 294-ФЗ), постановлением Правительства Российской Федерации от 26.12.2018 № 1680 «Об утвержд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общих требований к организации и осуществлению органами госуда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контроля (надзора), органами муниципального контроля меропр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 по профилактике нарушений обязательных требований, требований, установленных муниципальными правовыми актами». </w:t>
      </w:r>
    </w:p>
    <w:p w:rsidR="00FD602A" w:rsidRPr="00FD602A" w:rsidRDefault="00CC5BE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Пановского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администрация) профилактики нарушений</w:t>
      </w:r>
      <w:r w:rsidR="00E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закон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дательством Российской Федерации, законодательством 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Усть-Ишимского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она, 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Пановского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обязательных требований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конодательства),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предупреждения возможного обязательных треб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законодательства и снижения рисков причинения ущерба охраняемым законом ценностям.</w:t>
      </w:r>
      <w:proofErr w:type="gramEnd"/>
    </w:p>
    <w:p w:rsidR="002F62F1" w:rsidRDefault="002F62F1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339" w:rsidRDefault="00185339" w:rsidP="002F62F1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F8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F62F1">
        <w:rPr>
          <w:rFonts w:ascii="Times New Roman" w:hAnsi="Times New Roman" w:cs="Times New Roman"/>
          <w:sz w:val="28"/>
          <w:szCs w:val="28"/>
        </w:rPr>
        <w:t>2</w:t>
      </w:r>
      <w:r w:rsidRPr="00BD4F83">
        <w:rPr>
          <w:rFonts w:ascii="Times New Roman" w:hAnsi="Times New Roman" w:cs="Times New Roman"/>
          <w:sz w:val="28"/>
          <w:szCs w:val="28"/>
        </w:rPr>
        <w:t xml:space="preserve">. Анализ общей обстановки .  </w:t>
      </w:r>
    </w:p>
    <w:p w:rsidR="00185339" w:rsidRDefault="00185339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F83">
        <w:rPr>
          <w:rFonts w:ascii="Times New Roman" w:hAnsi="Times New Roman" w:cs="Times New Roman"/>
          <w:sz w:val="28"/>
          <w:szCs w:val="28"/>
        </w:rPr>
        <w:t>1.1</w:t>
      </w:r>
      <w:r w:rsidR="00E37337">
        <w:rPr>
          <w:rFonts w:ascii="Times New Roman" w:hAnsi="Times New Roman" w:cs="Times New Roman"/>
          <w:sz w:val="28"/>
          <w:szCs w:val="28"/>
        </w:rPr>
        <w:t>.</w:t>
      </w:r>
      <w:r w:rsidRPr="00BD4F8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37337">
        <w:rPr>
          <w:rFonts w:ascii="Times New Roman" w:hAnsi="Times New Roman" w:cs="Times New Roman"/>
          <w:sz w:val="28"/>
          <w:szCs w:val="28"/>
        </w:rPr>
        <w:t xml:space="preserve"> </w:t>
      </w:r>
      <w:r w:rsidR="00CC64F4">
        <w:rPr>
          <w:rFonts w:ascii="Times New Roman" w:hAnsi="Times New Roman" w:cs="Times New Roman"/>
          <w:sz w:val="28"/>
          <w:szCs w:val="28"/>
        </w:rPr>
        <w:t>Пановского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</w:t>
      </w:r>
      <w:r w:rsidR="00E37337">
        <w:rPr>
          <w:rFonts w:ascii="Times New Roman" w:hAnsi="Times New Roman" w:cs="Times New Roman"/>
          <w:sz w:val="28"/>
          <w:szCs w:val="28"/>
        </w:rPr>
        <w:t>ю</w:t>
      </w:r>
      <w:r w:rsidRPr="00BD4F8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сфере</w:t>
      </w:r>
      <w:r w:rsidRPr="00BD4F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F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</w:t>
      </w:r>
      <w:r w:rsidR="00F9709F">
        <w:rPr>
          <w:rFonts w:ascii="Times New Roman" w:hAnsi="Times New Roman" w:cs="Times New Roman"/>
          <w:sz w:val="28"/>
          <w:szCs w:val="28"/>
        </w:rPr>
        <w:t>ебований правил благоустройства</w:t>
      </w:r>
      <w:r w:rsidRPr="00BD4F83">
        <w:rPr>
          <w:rFonts w:ascii="Times New Roman" w:hAnsi="Times New Roman" w:cs="Times New Roman"/>
          <w:sz w:val="28"/>
          <w:szCs w:val="28"/>
        </w:rPr>
        <w:t>,</w:t>
      </w:r>
      <w:r w:rsidR="002F62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D4F8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E37337">
        <w:rPr>
          <w:rFonts w:ascii="Times New Roman" w:hAnsi="Times New Roman" w:cs="Times New Roman"/>
          <w:sz w:val="28"/>
          <w:szCs w:val="28"/>
        </w:rPr>
        <w:t>за обеспечением сохра</w:t>
      </w:r>
      <w:r w:rsidR="00E37337">
        <w:rPr>
          <w:rFonts w:ascii="Times New Roman" w:hAnsi="Times New Roman" w:cs="Times New Roman"/>
          <w:sz w:val="28"/>
          <w:szCs w:val="28"/>
        </w:rPr>
        <w:t>н</w:t>
      </w:r>
      <w:r w:rsidR="00E37337">
        <w:rPr>
          <w:rFonts w:ascii="Times New Roman" w:hAnsi="Times New Roman" w:cs="Times New Roman"/>
          <w:sz w:val="28"/>
          <w:szCs w:val="28"/>
        </w:rPr>
        <w:t>ности автомобильных дорог местного значения.</w:t>
      </w:r>
    </w:p>
    <w:p w:rsidR="00185339" w:rsidRDefault="00E37337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 Функции муниципального контроля осуществляет  администрация </w:t>
      </w:r>
      <w:r w:rsidR="00CC64F4">
        <w:rPr>
          <w:rFonts w:ascii="Times New Roman" w:hAnsi="Times New Roman" w:cs="Times New Roman"/>
          <w:sz w:val="28"/>
          <w:szCs w:val="28"/>
        </w:rPr>
        <w:t>Пановского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 (должностные лица) на основании расп</w:t>
      </w:r>
      <w:r w:rsidR="00185339" w:rsidRPr="00BD4F83">
        <w:rPr>
          <w:rFonts w:ascii="Times New Roman" w:hAnsi="Times New Roman" w:cs="Times New Roman"/>
          <w:sz w:val="28"/>
          <w:szCs w:val="28"/>
        </w:rPr>
        <w:t>о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ряжения главы поселения.  </w:t>
      </w:r>
    </w:p>
    <w:p w:rsidR="00185339" w:rsidRDefault="002F62F1" w:rsidP="002F62F1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муниципал</w:t>
      </w:r>
      <w:r w:rsidR="00185339" w:rsidRPr="00BD4F83">
        <w:rPr>
          <w:rFonts w:ascii="Times New Roman" w:hAnsi="Times New Roman" w:cs="Times New Roman"/>
          <w:sz w:val="28"/>
          <w:szCs w:val="28"/>
        </w:rPr>
        <w:t>ь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ный контроль осуществляется в форме проведения плановых и внеплановых проверок соблюдения на территории </w:t>
      </w:r>
      <w:r w:rsidR="00CC64F4">
        <w:rPr>
          <w:rFonts w:ascii="Times New Roman" w:hAnsi="Times New Roman" w:cs="Times New Roman"/>
          <w:sz w:val="28"/>
          <w:szCs w:val="28"/>
        </w:rPr>
        <w:t>Пановского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сельского поселения но</w:t>
      </w:r>
      <w:r w:rsidR="00185339" w:rsidRPr="00BD4F83">
        <w:rPr>
          <w:rFonts w:ascii="Times New Roman" w:hAnsi="Times New Roman" w:cs="Times New Roman"/>
          <w:sz w:val="28"/>
          <w:szCs w:val="28"/>
        </w:rPr>
        <w:t>р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мативных правовых актов Российской Федерации, </w:t>
      </w:r>
      <w:r w:rsidR="00CC64F4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64F4">
        <w:rPr>
          <w:rFonts w:ascii="Times New Roman" w:hAnsi="Times New Roman" w:cs="Times New Roman"/>
          <w:sz w:val="28"/>
          <w:szCs w:val="28"/>
        </w:rPr>
        <w:t>Усть-Ишимского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CC64F4">
        <w:rPr>
          <w:rFonts w:ascii="Times New Roman" w:hAnsi="Times New Roman" w:cs="Times New Roman"/>
          <w:sz w:val="28"/>
          <w:szCs w:val="28"/>
        </w:rPr>
        <w:t xml:space="preserve">Пановского 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:rsidR="00EB426A" w:rsidRDefault="002F62F1" w:rsidP="002F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339" w:rsidRPr="00BD4F83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Объектами профилактических мероприятий при осуществлении муниципального </w:t>
      </w:r>
      <w:proofErr w:type="gramStart"/>
      <w:r w:rsidR="00185339" w:rsidRPr="00BD4F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5339" w:rsidRPr="00BD4F83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="004F60C2">
        <w:rPr>
          <w:rFonts w:ascii="Times New Roman" w:hAnsi="Times New Roman" w:cs="Times New Roman"/>
          <w:sz w:val="28"/>
          <w:szCs w:val="28"/>
        </w:rPr>
        <w:t>правил благоустро</w:t>
      </w:r>
      <w:r w:rsidR="004F60C2">
        <w:rPr>
          <w:rFonts w:ascii="Times New Roman" w:hAnsi="Times New Roman" w:cs="Times New Roman"/>
          <w:sz w:val="28"/>
          <w:szCs w:val="28"/>
        </w:rPr>
        <w:t>й</w:t>
      </w:r>
      <w:r w:rsidR="00CC64F4">
        <w:rPr>
          <w:rFonts w:ascii="Times New Roman" w:hAnsi="Times New Roman" w:cs="Times New Roman"/>
          <w:sz w:val="28"/>
          <w:szCs w:val="28"/>
        </w:rPr>
        <w:t>ства</w:t>
      </w:r>
      <w:r w:rsidR="004F60C2" w:rsidRPr="00BD4F83">
        <w:rPr>
          <w:rFonts w:ascii="Times New Roman" w:hAnsi="Times New Roman" w:cs="Times New Roman"/>
          <w:sz w:val="28"/>
          <w:szCs w:val="28"/>
        </w:rPr>
        <w:t>,</w:t>
      </w:r>
      <w:r w:rsidR="004F60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F60C2">
        <w:rPr>
          <w:rFonts w:ascii="Times New Roman" w:hAnsi="Times New Roman" w:cs="Times New Roman"/>
          <w:sz w:val="28"/>
          <w:szCs w:val="28"/>
        </w:rPr>
        <w:t>за обеспечением сохранности автомобил</w:t>
      </w:r>
      <w:r w:rsidR="004F60C2">
        <w:rPr>
          <w:rFonts w:ascii="Times New Roman" w:hAnsi="Times New Roman" w:cs="Times New Roman"/>
          <w:sz w:val="28"/>
          <w:szCs w:val="28"/>
        </w:rPr>
        <w:t>ь</w:t>
      </w:r>
      <w:r w:rsidR="004F60C2">
        <w:rPr>
          <w:rFonts w:ascii="Times New Roman" w:hAnsi="Times New Roman" w:cs="Times New Roman"/>
          <w:sz w:val="28"/>
          <w:szCs w:val="28"/>
        </w:rPr>
        <w:t>ных дорог местного значения</w:t>
      </w:r>
      <w:r w:rsidR="004F60C2" w:rsidRPr="00BD4F83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BD4F83">
        <w:rPr>
          <w:rFonts w:ascii="Times New Roman" w:hAnsi="Times New Roman" w:cs="Times New Roman"/>
          <w:sz w:val="28"/>
          <w:szCs w:val="28"/>
        </w:rPr>
        <w:t>на территории  сельского поселения  являются юридические лица, индивидуальные предприниматели, граждане (подко</w:t>
      </w:r>
      <w:r w:rsidR="00185339" w:rsidRPr="00BD4F83">
        <w:rPr>
          <w:rFonts w:ascii="Times New Roman" w:hAnsi="Times New Roman" w:cs="Times New Roman"/>
          <w:sz w:val="28"/>
          <w:szCs w:val="28"/>
        </w:rPr>
        <w:t>н</w:t>
      </w:r>
      <w:r w:rsidR="00185339" w:rsidRPr="00BD4F83">
        <w:rPr>
          <w:rFonts w:ascii="Times New Roman" w:hAnsi="Times New Roman" w:cs="Times New Roman"/>
          <w:sz w:val="28"/>
          <w:szCs w:val="28"/>
        </w:rPr>
        <w:t xml:space="preserve">трольные субъекты)    </w:t>
      </w:r>
    </w:p>
    <w:p w:rsidR="00F9709F" w:rsidRPr="00F9709F" w:rsidRDefault="00F9709F" w:rsidP="00E0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Данные о проведенных мероприятиях по контролю, мероприятиях по профилактике нарушений и их результаты.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проверок в отношении юридических лиц и индивидуальных пре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 в 2021 году предусмотрено не было, в связи с мораторием на проведение плановых проверок в отношении субъектов малого предприн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мательства, установленным статьей 26.1 </w:t>
      </w:r>
      <w:hyperlink r:id="rId7" w:history="1"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26.12.2008 N 294-ФЗ "О защите прав юридических лиц и индивидуальных предприн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мателей при осуществлении государственного контроля (надзора) и муниц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</w:t>
        </w:r>
        <w:r w:rsidR="007345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пального 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контроля"</w:t>
        </w:r>
      </w:hyperlink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плановые проверки юридич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предпринимателей, отнесенных к субъектам м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предпринимательства, не проводятся в соответствии со статьей 26.2 </w:t>
      </w:r>
      <w:hyperlink r:id="rId8" w:history="1"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26.12.2008 N 294-ФЗ "О защите прав юридич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ских лиц и индивидуальных предпринимателей при осуществлении госуда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r w:rsidRPr="00E04A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ственного контроля (надзора) и муниципального контроля"</w:t>
        </w:r>
      </w:hyperlink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</w:t>
      </w:r>
      <w:proofErr w:type="gramEnd"/>
      <w:r w:rsidRPr="00F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нарушениям указанных требований подконтрольными субъектами, 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 Пановского сельского поселения Усть-Ишимского  муниципального района  размещены информ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материалы, содержащие нормативные правовые документы мун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контроля в сфере благоустройства,</w:t>
      </w:r>
      <w:r w:rsidRPr="00E04A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E04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4AA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значения.</w:t>
      </w:r>
      <w:r w:rsidRPr="00E0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2F62F1" w:rsidRPr="00F9709F" w:rsidRDefault="002F62F1" w:rsidP="00F97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</w:t>
      </w:r>
      <w:r w:rsidR="0018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 </w:t>
      </w:r>
      <w:proofErr w:type="gramStart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подконтрольными субъектами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тельных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законодательства, включая устранение причин, факт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ров и условий, способствующих возможному нарушению обязательных тр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бований;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мотивации к добросовестному поведению подконтрольных субъектов;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62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уровня ущерба охраняемым законом ценностям.</w:t>
      </w:r>
    </w:p>
    <w:p w:rsidR="00EB426A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602A" w:rsidRPr="004414EB" w:rsidRDefault="00EB426A" w:rsidP="00A66C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602A" w:rsidRPr="004414EB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FD602A" w:rsidRPr="004414EB" w:rsidRDefault="00EB426A" w:rsidP="00EB4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обязательных треб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602A" w:rsidRPr="004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путем активизации профилактической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причин, факторов и условий, способствующих нарушен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правовой культуры подконтрольных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прозрачности осуществляемой администрацией ко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трольной деятельности и формирование у всех участников контрольной де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единого понимания обязательных требований.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F1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финансирования Программы</w:t>
      </w:r>
    </w:p>
    <w:p w:rsidR="002F62F1" w:rsidRDefault="002F62F1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Финансовое обеспечение мероприятий Программы не предусмотрено.</w:t>
      </w:r>
    </w:p>
    <w:p w:rsidR="00185339" w:rsidRDefault="00185339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2F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Принципы проведения профилактических мероприятий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FD602A" w:rsidRP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 информационной открытости и доступности для подко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субъектов;</w:t>
      </w: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 полноты охвата профилактическими мероприятиями по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субъектов.</w:t>
      </w:r>
    </w:p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6. Целевые показатели Программы и их значения по годам</w:t>
      </w:r>
    </w:p>
    <w:p w:rsidR="004F60C2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835"/>
        <w:gridCol w:w="853"/>
        <w:gridCol w:w="848"/>
      </w:tblGrid>
      <w:tr w:rsidR="004F60C2" w:rsidTr="00EC1B0D">
        <w:tc>
          <w:tcPr>
            <w:tcW w:w="6912" w:type="dxa"/>
            <w:vMerge w:val="restart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F60C2" w:rsidTr="00EC1B0D">
        <w:tc>
          <w:tcPr>
            <w:tcW w:w="6912" w:type="dxa"/>
            <w:vMerge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4F60C2" w:rsidRDefault="004F60C2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4F6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профилактических меропри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в контрольной деятельности администрации  сел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поселения, не менее (в ед.) 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60C2" w:rsidTr="00EC1B0D">
        <w:tc>
          <w:tcPr>
            <w:tcW w:w="6912" w:type="dxa"/>
          </w:tcPr>
          <w:p w:rsidR="004F60C2" w:rsidRDefault="004F60C2" w:rsidP="002E73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ваниях в сфере благоустройства</w:t>
            </w:r>
            <w:r w:rsidR="002E7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5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48" w:type="dxa"/>
            <w:vAlign w:val="center"/>
          </w:tcPr>
          <w:p w:rsidR="004F60C2" w:rsidRDefault="004F60C2" w:rsidP="004F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F60C2" w:rsidRPr="00FD602A" w:rsidRDefault="004F60C2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02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</w:t>
      </w:r>
      <w:r w:rsidR="00FD602A"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 </w:t>
      </w:r>
      <w:r w:rsidR="00EC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нарушений</w:t>
      </w:r>
    </w:p>
    <w:p w:rsidR="00EB426A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План мероприятий по профилактике нарушений на 202</w:t>
      </w:r>
      <w:r w:rsidR="00CC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E01BE" w:rsidRDefault="005E01BE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98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</w:p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B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 сети «Интернет» перечней нормативных правовых актов или их 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частей, содержащих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требования, установленные действ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ющим законодательством, оценка собл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 которых является предметом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контроля, а также текстов,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ответствующих нормативных правовых актов.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EC1B0D" w:rsidRDefault="00EC1B0D" w:rsidP="00E77A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информирования граждан, юридических лиц, индивидуальных пре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ниципальном вестник Пановского сел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 актов </w:t>
            </w:r>
            <w:r w:rsidR="00CC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селения в информационно-телеком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муникационной</w:t>
            </w:r>
            <w:proofErr w:type="spell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«Интернет» руково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соблюдению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ваний, а также проведения семинаров и конференций, разъяснительной работы в средствах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массовой информации и иными способами.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(по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87" w:type="dxa"/>
          </w:tcPr>
          <w:p w:rsidR="00EC1B0D" w:rsidRDefault="00EC1B0D" w:rsidP="00E77A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изменения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 – подготовка и распространение информации о содержании новых норм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правовых актов, устанавливающих обязательные требования, установленные действующим законодательством, внесе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изменениях в действующие акты, сроках и порядке вступления их в де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ствие, а также рекомендаций о проведении необходимых организационных, технич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мероприятий, направленных на вне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рение и обеспечение соблюдения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требований, путем публикации в 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Муниципальном вестнике Пановского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актов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размещения на официальном са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EC1B0D" w:rsidRPr="003E366A" w:rsidRDefault="00EC1B0D" w:rsidP="003E36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ществления муниципального контроля за соблюдением обязательных требований, установленных действующим законод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и размещение на официальном сайте администрации в сети «Интернет» соответствующих обобщений, в том числе с указанием наиболее часто встречающи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случаев нарушений обязательных тр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бований, с рекомендациями в отношении мер, которые должны приниматься по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контрольными субъектами в целях нед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пущения таких нарушений.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B4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</w:tcPr>
          <w:p w:rsidR="00EC1B0D" w:rsidRDefault="00EC1B0D" w:rsidP="004D7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нарушения обязательных требований, установленных действующим законод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5-7 ст. 8.2 Федерального закона от 26 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EC1B0D" w:rsidRPr="00FD602A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(по мере 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</w:tbl>
    <w:p w:rsidR="00EB426A" w:rsidRDefault="00EB426A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B0D" w:rsidRDefault="00EC1B0D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Проект плана мероприятий по профилактике нарушений на 202</w:t>
      </w:r>
      <w:r w:rsidR="00F2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7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5E01BE" w:rsidRDefault="005E01BE" w:rsidP="00EC1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1985"/>
      </w:tblGrid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985" w:type="dxa"/>
          </w:tcPr>
          <w:p w:rsidR="00EC1B0D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 сети «Интернет» перечней нормативных правовых актов или их 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частей, содержащих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требования, установленные действ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ющим законодательством, оценка собл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 которых является предметом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контроля, а также текстов,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ответствующих нормативных правовых актов.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(в случае 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мены де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ствующих или прин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новых нормати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прав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EC1B0D" w:rsidRDefault="00EC1B0D" w:rsidP="007345D5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информирования граждан, юридических лиц, индивидуальных пре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принимателей по вопросам соблюдения обязательных требований, установленных действующим законодательством, в том числе посредством опубликования в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ниципальном вестнике Пановского сел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 актов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селения в 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формационно-телекоммуникационной сети «Интернет»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соблюдению обязател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требований, а также проведения с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минаров и конференций, разъясн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работы в средствах</w:t>
            </w:r>
            <w:proofErr w:type="gramEnd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массовой 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формации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иными способами.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(в случае 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мены де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ствующих или прин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новых нормати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прав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87" w:type="dxa"/>
          </w:tcPr>
          <w:p w:rsidR="00EC1B0D" w:rsidRDefault="00EC1B0D" w:rsidP="00E77A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 изменения обязательных треб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 – подготовка и распространение информации о содержании новых норм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правовых актов, устанавливающих обязательные требования, установленные действующим законодательством, внесе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изменениях в действующие акты, сроках и порядке вступления их в де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ствие, а также рекомендаций о проведении необходимых организационных, технич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мероприятий, направленных на вне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рение и обеспечение соблюдения обяз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требований, путем публикации в 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Муниципальном вестнике Пановского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актов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размещения на официальном са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E7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Пановского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(в случае 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мены де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ствующих или прин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новых нормати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прав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EC1B0D" w:rsidRPr="003E366A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обобщение практики ос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ществления муниципального контроля за соблюдением обязательных требований, установленных действующим законод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и размещение на официальном сайте администрации в сети «Интернет» соответствующих обобщений, в том числе с указанием наиболее часто встречающи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случаев нарушений обязательных тр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бований, с рекомендациями в отношении мер, которые должны приниматься по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контрольными субъектами в целях нед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пущения таких нарушений.</w:t>
            </w:r>
            <w:proofErr w:type="gramEnd"/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(в случае 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мены де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ствующих или прин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новых нормати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прав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  <w:tr w:rsidR="00EC1B0D" w:rsidTr="00EC1B0D">
        <w:tc>
          <w:tcPr>
            <w:tcW w:w="67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EC1B0D" w:rsidRDefault="00EC1B0D" w:rsidP="00EC1B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нарушения обязательных требований, установленных действующим законод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в случаях, установленных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5-7 ст. 8.2 Федерального закона от 26 д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кабря 2008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1701" w:type="dxa"/>
          </w:tcPr>
          <w:p w:rsidR="00EC1B0D" w:rsidRPr="00FD602A" w:rsidRDefault="00EC1B0D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(в случае о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мены де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ствующих или прин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новых нормати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прав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актов</w:t>
            </w:r>
            <w:r w:rsidRPr="00EC1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EC1B0D" w:rsidRDefault="00EC1B0D" w:rsidP="00EC1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сельского поселения 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номоченные на осущест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</w:tr>
    </w:tbl>
    <w:p w:rsidR="00EC1B0D" w:rsidRDefault="00EC1B0D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8. Оценка эффективности программы</w:t>
      </w:r>
    </w:p>
    <w:p w:rsidR="003037F0" w:rsidRDefault="003037F0" w:rsidP="00A66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8.1. Отчетные показатели</w:t>
      </w:r>
    </w:p>
    <w:tbl>
      <w:tblPr>
        <w:tblStyle w:val="a4"/>
        <w:tblW w:w="9620" w:type="dxa"/>
        <w:tblLayout w:type="fixed"/>
        <w:tblLook w:val="04A0" w:firstRow="1" w:lastRow="0" w:firstColumn="1" w:lastColumn="0" w:noHBand="0" w:noVBand="1"/>
      </w:tblPr>
      <w:tblGrid>
        <w:gridCol w:w="3794"/>
        <w:gridCol w:w="1979"/>
        <w:gridCol w:w="1923"/>
        <w:gridCol w:w="1924"/>
      </w:tblGrid>
      <w:tr w:rsidR="003037F0" w:rsidTr="003037F0">
        <w:tc>
          <w:tcPr>
            <w:tcW w:w="3794" w:type="dxa"/>
            <w:vMerge w:val="restart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826" w:type="dxa"/>
            <w:gridSpan w:val="3"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037F0" w:rsidTr="003037F0">
        <w:tc>
          <w:tcPr>
            <w:tcW w:w="3794" w:type="dxa"/>
            <w:vMerge/>
          </w:tcPr>
          <w:p w:rsidR="003037F0" w:rsidRDefault="003037F0" w:rsidP="00303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</w:tcPr>
          <w:p w:rsidR="003037F0" w:rsidRDefault="003037F0" w:rsidP="00123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37F0" w:rsidTr="003037F0">
        <w:tc>
          <w:tcPr>
            <w:tcW w:w="3794" w:type="dxa"/>
          </w:tcPr>
          <w:p w:rsidR="003037F0" w:rsidRP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субъектов о 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держании обязательных тр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бований</w:t>
            </w:r>
          </w:p>
        </w:tc>
        <w:tc>
          <w:tcPr>
            <w:tcW w:w="1979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811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субъектами и должнос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лицами органа мун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контроля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3037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обе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печением доступности 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формации о принятых и г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товящихся изменениях об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зательных требований, ра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мещенной на официальном сайте Администрации сел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поселения  в информ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-ной сети Интернет  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сайте Администрации  сельского поселения  в 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формационно-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кационной</w:t>
            </w:r>
            <w:proofErr w:type="spellEnd"/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Интернет</w:t>
            </w:r>
          </w:p>
        </w:tc>
        <w:tc>
          <w:tcPr>
            <w:tcW w:w="1979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3037F0" w:rsidTr="003037F0">
        <w:tc>
          <w:tcPr>
            <w:tcW w:w="3794" w:type="dxa"/>
          </w:tcPr>
          <w:p w:rsidR="003037F0" w:rsidRDefault="003037F0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Информированность по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субъектов о п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проведения проверок, правах подконтрольных субъектов при проведении проверки</w:t>
            </w:r>
          </w:p>
        </w:tc>
        <w:tc>
          <w:tcPr>
            <w:tcW w:w="1979" w:type="dxa"/>
          </w:tcPr>
          <w:p w:rsidR="003037F0" w:rsidRDefault="003037F0" w:rsidP="00CC64F4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3" w:type="dxa"/>
          </w:tcPr>
          <w:p w:rsidR="003037F0" w:rsidRDefault="003037F0" w:rsidP="00CC64F4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  <w:tc>
          <w:tcPr>
            <w:tcW w:w="1924" w:type="dxa"/>
          </w:tcPr>
          <w:p w:rsidR="003037F0" w:rsidRDefault="003037F0" w:rsidP="00CC64F4">
            <w:r w:rsidRPr="00A8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0C1403" w:rsidTr="003037F0">
        <w:tc>
          <w:tcPr>
            <w:tcW w:w="3794" w:type="dxa"/>
          </w:tcPr>
          <w:p w:rsidR="000C1403" w:rsidRDefault="000C1403" w:rsidP="00A6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профилакт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программных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согласно перечню</w:t>
            </w:r>
          </w:p>
        </w:tc>
        <w:tc>
          <w:tcPr>
            <w:tcW w:w="1979" w:type="dxa"/>
          </w:tcPr>
          <w:p w:rsidR="000C1403" w:rsidRDefault="000C1403" w:rsidP="000C14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предусмо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ренных п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речнем</w:t>
            </w:r>
          </w:p>
        </w:tc>
        <w:tc>
          <w:tcPr>
            <w:tcW w:w="1923" w:type="dxa"/>
          </w:tcPr>
          <w:p w:rsidR="000C1403" w:rsidRDefault="000C1403" w:rsidP="00CC64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предусмо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ренных п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речнем</w:t>
            </w:r>
          </w:p>
        </w:tc>
        <w:tc>
          <w:tcPr>
            <w:tcW w:w="1924" w:type="dxa"/>
          </w:tcPr>
          <w:p w:rsidR="000C1403" w:rsidRDefault="000C1403" w:rsidP="00CC64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приятий, предусмо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ренных п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речнем</w:t>
            </w:r>
          </w:p>
        </w:tc>
      </w:tr>
    </w:tbl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профилактических мероприятий осуществляе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 итогам опроса. Опрос проводится среди лиц, в отношении которых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проводились проверочные мероприятия, иных подконтрольных лиц и лиц, участвующих в проведении профилактических мероприятий. Опрос пров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силами должностных лиц органа муниципального контроля с испол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зованием разработанной ими анкеты. </w:t>
      </w:r>
    </w:p>
    <w:p w:rsidR="003037F0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Раздел 9. Ресурсное обеспечение Программы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аналитическое обеспечение ее реализации.  </w:t>
      </w:r>
    </w:p>
    <w:p w:rsidR="000C1403" w:rsidRP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Информационно-аналитическое обеспечение реализации Программы </w:t>
      </w:r>
    </w:p>
    <w:p w:rsidR="000C1403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использованием официального сайта Администрации </w:t>
      </w:r>
      <w:r w:rsidR="00E7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новского </w:t>
      </w:r>
      <w:r w:rsidRPr="000C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403" w:rsidRPr="00FD602A" w:rsidRDefault="000C1403" w:rsidP="000C1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83" w:rsidRDefault="004414EB" w:rsidP="00A6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BD4F83" w:rsidRP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BD4F83" w:rsidRPr="00BD4F83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85339" w:rsidRDefault="00BD4F83" w:rsidP="00BD4F8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BD4F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185339" w:rsidSect="00E04AAB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6A2"/>
    <w:multiLevelType w:val="hybridMultilevel"/>
    <w:tmpl w:val="6924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A43"/>
    <w:multiLevelType w:val="multilevel"/>
    <w:tmpl w:val="5A9460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1C"/>
    <w:rsid w:val="0000495A"/>
    <w:rsid w:val="00033282"/>
    <w:rsid w:val="000576CC"/>
    <w:rsid w:val="000C1403"/>
    <w:rsid w:val="001233C1"/>
    <w:rsid w:val="00185339"/>
    <w:rsid w:val="00197B2B"/>
    <w:rsid w:val="001D4619"/>
    <w:rsid w:val="002A321C"/>
    <w:rsid w:val="002E731C"/>
    <w:rsid w:val="002F62F1"/>
    <w:rsid w:val="003037F0"/>
    <w:rsid w:val="003E366A"/>
    <w:rsid w:val="004414EB"/>
    <w:rsid w:val="00457D58"/>
    <w:rsid w:val="004D74C9"/>
    <w:rsid w:val="004F60C2"/>
    <w:rsid w:val="005E01BE"/>
    <w:rsid w:val="007345D5"/>
    <w:rsid w:val="00887F5F"/>
    <w:rsid w:val="00A124D7"/>
    <w:rsid w:val="00A66CE8"/>
    <w:rsid w:val="00BD4F83"/>
    <w:rsid w:val="00CC5BE1"/>
    <w:rsid w:val="00CC64F4"/>
    <w:rsid w:val="00D60669"/>
    <w:rsid w:val="00D60A26"/>
    <w:rsid w:val="00DD4A00"/>
    <w:rsid w:val="00E04AAB"/>
    <w:rsid w:val="00E37337"/>
    <w:rsid w:val="00E77A12"/>
    <w:rsid w:val="00EB426A"/>
    <w:rsid w:val="00EC1B0D"/>
    <w:rsid w:val="00ED2645"/>
    <w:rsid w:val="00F2403B"/>
    <w:rsid w:val="00F9709F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64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64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64F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C64F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64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64F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caption"/>
    <w:basedOn w:val="a"/>
    <w:next w:val="a"/>
    <w:qFormat/>
    <w:rsid w:val="00CC64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64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64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64F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2A"/>
    <w:pPr>
      <w:spacing w:after="0" w:line="240" w:lineRule="auto"/>
    </w:pPr>
  </w:style>
  <w:style w:type="table" w:styleId="a4">
    <w:name w:val="Table Grid"/>
    <w:basedOn w:val="a1"/>
    <w:uiPriority w:val="59"/>
    <w:rsid w:val="00ED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9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C64F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64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64F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caption"/>
    <w:basedOn w:val="a"/>
    <w:next w:val="a"/>
    <w:qFormat/>
    <w:rsid w:val="00CC64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020A-A430-44BB-B04F-A763A968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8</cp:revision>
  <cp:lastPrinted>2021-01-21T01:55:00Z</cp:lastPrinted>
  <dcterms:created xsi:type="dcterms:W3CDTF">2021-12-07T06:15:00Z</dcterms:created>
  <dcterms:modified xsi:type="dcterms:W3CDTF">2021-12-17T06:28:00Z</dcterms:modified>
</cp:coreProperties>
</file>